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923"/>
        <w:gridCol w:w="3081"/>
      </w:tblGrid>
      <w:tr w:rsidR="00716D94" w:rsidRPr="00716D94" w:rsidTr="00716D94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716D94" w:rsidRPr="00716D94" w:rsidRDefault="00716D94" w:rsidP="00716D94">
            <w:pPr>
              <w:spacing w:before="225" w:after="15" w:line="240" w:lineRule="auto"/>
              <w:ind w:left="1050" w:right="22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Na osnovu članka 28. stavka 4. Zakona o komunalnom gospodarstvu (Narodne novine broj 26/03. pročišćeni tekst 82/04. i 110/04.) te članka 9. Statuta općine Brckovljani (Službeni glasnik općine Brckovljani broj 10/06.) Općinsko vijeće općine Brckovljani na 31. sjednici održanoj 07.04.2009. godine prihvatilo je</w:t>
            </w:r>
          </w:p>
        </w:tc>
        <w:tc>
          <w:tcPr>
            <w:tcW w:w="1100" w:type="pct"/>
            <w:vAlign w:val="center"/>
            <w:hideMark/>
          </w:tcPr>
          <w:p w:rsidR="00716D94" w:rsidRPr="00716D94" w:rsidRDefault="00716D94" w:rsidP="007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16D94" w:rsidRPr="00716D94" w:rsidRDefault="00716D94" w:rsidP="00716D94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16D94">
        <w:rPr>
          <w:rFonts w:ascii="Arial" w:eastAsia="Times New Roman" w:hAnsi="Arial" w:cs="Arial"/>
          <w:b/>
          <w:bCs/>
          <w:color w:val="000000"/>
          <w:sz w:val="24"/>
          <w:szCs w:val="24"/>
        </w:rPr>
        <w:t>IZVJEŠĆE O IZVRŠENJU</w:t>
      </w:r>
      <w:r w:rsidRPr="00716D94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PROGRAMA ODRŽAVANJA KOMUNALNE INFRASTRUKTURE</w:t>
      </w:r>
      <w:r w:rsidRPr="00716D94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na području Općine Brckovljani u 2008. godini</w:t>
      </w:r>
    </w:p>
    <w:p w:rsidR="00716D94" w:rsidRPr="00716D94" w:rsidRDefault="00716D94" w:rsidP="00716D94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16D9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716D94" w:rsidRPr="00716D94" w:rsidRDefault="00716D94" w:rsidP="00716D9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16D94">
        <w:rPr>
          <w:rFonts w:ascii="Arial" w:eastAsia="Times New Roman" w:hAnsi="Arial" w:cs="Arial"/>
          <w:color w:val="000000"/>
          <w:sz w:val="20"/>
          <w:szCs w:val="20"/>
        </w:rPr>
        <w:t>Izvršenje Programa održavanja komunalne infrastrukture na području Općine Brckovljani u 2008. godini odnosi se na komunalne djelatnosti:</w:t>
      </w:r>
    </w:p>
    <w:p w:rsidR="00716D94" w:rsidRPr="00716D94" w:rsidRDefault="00716D94" w:rsidP="00716D9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16D94">
        <w:rPr>
          <w:rFonts w:ascii="Arial" w:eastAsia="Times New Roman" w:hAnsi="Arial" w:cs="Arial"/>
          <w:color w:val="000000"/>
          <w:sz w:val="20"/>
          <w:szCs w:val="20"/>
        </w:rPr>
        <w:t>    </w:t>
      </w:r>
    </w:p>
    <w:tbl>
      <w:tblPr>
        <w:tblW w:w="6765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253"/>
        <w:gridCol w:w="6512"/>
      </w:tblGrid>
      <w:tr w:rsidR="00716D94" w:rsidRPr="00716D94" w:rsidTr="00716D94">
        <w:trPr>
          <w:trHeight w:val="182"/>
        </w:trPr>
        <w:tc>
          <w:tcPr>
            <w:tcW w:w="1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6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odvodnja atmosferskih voda,</w:t>
            </w:r>
          </w:p>
        </w:tc>
      </w:tr>
      <w:tr w:rsidR="00716D94" w:rsidRPr="00716D94" w:rsidTr="00716D94">
        <w:trPr>
          <w:trHeight w:val="206"/>
        </w:trPr>
        <w:tc>
          <w:tcPr>
            <w:tcW w:w="1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6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održavanje čistoće u dijelu koji se odnosi na čišćenje javnih površina</w:t>
            </w:r>
          </w:p>
        </w:tc>
      </w:tr>
      <w:tr w:rsidR="00716D94" w:rsidRPr="00716D94" w:rsidTr="00716D94">
        <w:trPr>
          <w:trHeight w:val="206"/>
        </w:trPr>
        <w:tc>
          <w:tcPr>
            <w:tcW w:w="1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6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održavanje javnih površina,</w:t>
            </w:r>
          </w:p>
        </w:tc>
      </w:tr>
      <w:tr w:rsidR="00716D94" w:rsidRPr="00716D94" w:rsidTr="00716D94">
        <w:trPr>
          <w:trHeight w:val="173"/>
        </w:trPr>
        <w:tc>
          <w:tcPr>
            <w:tcW w:w="1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6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održavanje nerazvrstanih cesta,</w:t>
            </w:r>
          </w:p>
        </w:tc>
      </w:tr>
      <w:tr w:rsidR="00716D94" w:rsidRPr="00716D94" w:rsidTr="00716D94">
        <w:trPr>
          <w:trHeight w:val="197"/>
        </w:trPr>
        <w:tc>
          <w:tcPr>
            <w:tcW w:w="1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6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održavanje groblja i</w:t>
            </w:r>
          </w:p>
        </w:tc>
      </w:tr>
      <w:tr w:rsidR="00716D94" w:rsidRPr="00716D94" w:rsidTr="00716D94">
        <w:trPr>
          <w:trHeight w:val="293"/>
        </w:trPr>
        <w:tc>
          <w:tcPr>
            <w:tcW w:w="1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6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javna rasvjeta</w:t>
            </w:r>
          </w:p>
        </w:tc>
      </w:tr>
    </w:tbl>
    <w:p w:rsidR="00716D94" w:rsidRPr="00716D94" w:rsidRDefault="00716D94" w:rsidP="00716D94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16D9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716D94" w:rsidRPr="00716D94" w:rsidRDefault="00716D94" w:rsidP="00716D9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16D94">
        <w:rPr>
          <w:rFonts w:ascii="Arial" w:eastAsia="Times New Roman" w:hAnsi="Arial" w:cs="Arial"/>
          <w:color w:val="000000"/>
          <w:sz w:val="20"/>
          <w:szCs w:val="20"/>
        </w:rPr>
        <w:t>Ostvareni prihodi za financiranje Programa:</w:t>
      </w:r>
    </w:p>
    <w:p w:rsidR="00716D94" w:rsidRPr="00716D94" w:rsidRDefault="00716D94" w:rsidP="00716D9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16D94">
        <w:rPr>
          <w:rFonts w:ascii="Arial" w:eastAsia="Times New Roman" w:hAnsi="Arial" w:cs="Arial"/>
          <w:color w:val="000000"/>
          <w:sz w:val="20"/>
          <w:szCs w:val="20"/>
        </w:rPr>
        <w:t>    </w:t>
      </w:r>
    </w:p>
    <w:tbl>
      <w:tblPr>
        <w:tblW w:w="1050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533"/>
        <w:gridCol w:w="6329"/>
        <w:gridCol w:w="2192"/>
        <w:gridCol w:w="1446"/>
      </w:tblGrid>
      <w:tr w:rsidR="00716D94" w:rsidRPr="00716D94" w:rsidTr="00716D94">
        <w:trPr>
          <w:trHeight w:val="259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Red.</w:t>
            </w:r>
            <w:r w:rsidRPr="00716D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 br.</w:t>
            </w:r>
          </w:p>
        </w:tc>
        <w:tc>
          <w:tcPr>
            <w:tcW w:w="61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 PRIHODA</w:t>
            </w:r>
          </w:p>
        </w:tc>
        <w:tc>
          <w:tcPr>
            <w:tcW w:w="21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Planirani iznos</w:t>
            </w:r>
            <w:r w:rsidRPr="00716D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u kunama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Izvršenje</w:t>
            </w:r>
            <w:r w:rsidRPr="00716D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u kunama</w:t>
            </w:r>
          </w:p>
        </w:tc>
      </w:tr>
      <w:tr w:rsidR="00716D94" w:rsidRPr="00716D94" w:rsidTr="00716D94">
        <w:trPr>
          <w:trHeight w:val="182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61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Komunalna naknada zaduženje za 2007. g.</w:t>
            </w:r>
          </w:p>
        </w:tc>
        <w:tc>
          <w:tcPr>
            <w:tcW w:w="21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800.000,00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738.715,00</w:t>
            </w:r>
          </w:p>
        </w:tc>
      </w:tr>
      <w:tr w:rsidR="00716D94" w:rsidRPr="00716D94" w:rsidTr="00716D94">
        <w:trPr>
          <w:trHeight w:val="192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61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Sredstva proračuna (grobna i ostali prihodi)</w:t>
            </w:r>
          </w:p>
        </w:tc>
        <w:tc>
          <w:tcPr>
            <w:tcW w:w="21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1.478.800,00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540.828,008</w:t>
            </w:r>
          </w:p>
        </w:tc>
      </w:tr>
      <w:tr w:rsidR="00716D94" w:rsidRPr="00716D94" w:rsidTr="00716D94">
        <w:trPr>
          <w:trHeight w:val="283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1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UKUPNO:</w:t>
            </w:r>
          </w:p>
        </w:tc>
        <w:tc>
          <w:tcPr>
            <w:tcW w:w="21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2.278.800,00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1.279.543,08</w:t>
            </w:r>
          </w:p>
        </w:tc>
      </w:tr>
    </w:tbl>
    <w:p w:rsidR="00716D94" w:rsidRPr="00716D94" w:rsidRDefault="00716D94" w:rsidP="00716D94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16D9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716D94" w:rsidRPr="00716D94" w:rsidRDefault="00716D94" w:rsidP="00716D9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16D94">
        <w:rPr>
          <w:rFonts w:ascii="Arial" w:eastAsia="Times New Roman" w:hAnsi="Arial" w:cs="Arial"/>
          <w:color w:val="000000"/>
          <w:sz w:val="20"/>
          <w:szCs w:val="20"/>
        </w:rPr>
        <w:t>Sredstva iz članka 2. ovog Programa utrošena su prema slijedećim namjenama i iznosima:</w:t>
      </w:r>
    </w:p>
    <w:p w:rsidR="00716D94" w:rsidRPr="00716D94" w:rsidRDefault="00716D94" w:rsidP="00716D9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16D94">
        <w:rPr>
          <w:rFonts w:ascii="Arial" w:eastAsia="Times New Roman" w:hAnsi="Arial" w:cs="Arial"/>
          <w:color w:val="000000"/>
          <w:sz w:val="20"/>
          <w:szCs w:val="20"/>
        </w:rPr>
        <w:t>    </w:t>
      </w:r>
    </w:p>
    <w:tbl>
      <w:tblPr>
        <w:tblW w:w="10515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533"/>
        <w:gridCol w:w="6328"/>
        <w:gridCol w:w="2177"/>
        <w:gridCol w:w="1477"/>
      </w:tblGrid>
      <w:tr w:rsidR="00716D94" w:rsidRPr="00716D94" w:rsidTr="00716D94">
        <w:trPr>
          <w:trHeight w:val="510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Red.</w:t>
            </w:r>
            <w:r w:rsidRPr="00716D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 br.</w:t>
            </w:r>
          </w:p>
        </w:tc>
        <w:tc>
          <w:tcPr>
            <w:tcW w:w="61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21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Planirani iznos</w:t>
            </w:r>
            <w:r w:rsidRPr="00716D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u kunama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Izvršenje</w:t>
            </w:r>
            <w:r w:rsidRPr="00716D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u kunama</w:t>
            </w:r>
          </w:p>
        </w:tc>
      </w:tr>
      <w:tr w:rsidR="00716D94" w:rsidRPr="00716D94" w:rsidTr="00716D94">
        <w:trPr>
          <w:trHeight w:val="270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1.</w:t>
            </w:r>
          </w:p>
        </w:tc>
        <w:tc>
          <w:tcPr>
            <w:tcW w:w="61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Odvodnja atmosferskih voda</w:t>
            </w:r>
          </w:p>
        </w:tc>
        <w:tc>
          <w:tcPr>
            <w:tcW w:w="21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16D94" w:rsidRPr="00716D94" w:rsidTr="00716D94">
        <w:trPr>
          <w:trHeight w:val="270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1.2.</w:t>
            </w:r>
          </w:p>
        </w:tc>
        <w:tc>
          <w:tcPr>
            <w:tcW w:w="61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Iskop odvodnih jaraka</w:t>
            </w:r>
          </w:p>
        </w:tc>
        <w:tc>
          <w:tcPr>
            <w:tcW w:w="21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19.030,08</w:t>
            </w:r>
          </w:p>
        </w:tc>
      </w:tr>
      <w:tr w:rsidR="00716D94" w:rsidRPr="00716D94" w:rsidTr="00716D94">
        <w:trPr>
          <w:trHeight w:val="270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1.3.</w:t>
            </w:r>
          </w:p>
        </w:tc>
        <w:tc>
          <w:tcPr>
            <w:tcW w:w="61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Popravci cijevnih propusta na kanalima i putnim jarcima</w:t>
            </w:r>
          </w:p>
        </w:tc>
        <w:tc>
          <w:tcPr>
            <w:tcW w:w="21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21.261,48</w:t>
            </w:r>
          </w:p>
        </w:tc>
      </w:tr>
      <w:tr w:rsidR="00716D94" w:rsidRPr="00716D94" w:rsidTr="00716D94">
        <w:trPr>
          <w:trHeight w:val="270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21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40.291,56</w:t>
            </w:r>
          </w:p>
        </w:tc>
      </w:tr>
      <w:tr w:rsidR="00716D94" w:rsidRPr="00716D94" w:rsidTr="00716D94">
        <w:trPr>
          <w:trHeight w:val="270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61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Održavanje i čišćenje javnih površina</w:t>
            </w:r>
          </w:p>
        </w:tc>
        <w:tc>
          <w:tcPr>
            <w:tcW w:w="21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16D94" w:rsidRPr="00716D94" w:rsidTr="00716D94">
        <w:trPr>
          <w:trHeight w:val="270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2.1.</w:t>
            </w:r>
          </w:p>
        </w:tc>
        <w:tc>
          <w:tcPr>
            <w:tcW w:w="61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Održavanje i čišćenje javnih površina,</w:t>
            </w:r>
          </w:p>
        </w:tc>
        <w:tc>
          <w:tcPr>
            <w:tcW w:w="21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14.000,00</w:t>
            </w:r>
          </w:p>
        </w:tc>
      </w:tr>
      <w:tr w:rsidR="00716D94" w:rsidRPr="00716D94" w:rsidTr="00716D94">
        <w:trPr>
          <w:trHeight w:val="270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2.2.</w:t>
            </w:r>
          </w:p>
        </w:tc>
        <w:tc>
          <w:tcPr>
            <w:tcW w:w="61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Odvoz glomaznog otpada</w:t>
            </w:r>
          </w:p>
        </w:tc>
        <w:tc>
          <w:tcPr>
            <w:tcW w:w="21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4.400,00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16D94" w:rsidRPr="00716D94" w:rsidTr="00716D94">
        <w:trPr>
          <w:trHeight w:val="270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2.3.</w:t>
            </w:r>
          </w:p>
        </w:tc>
        <w:tc>
          <w:tcPr>
            <w:tcW w:w="61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Saniranje divljih deponija</w:t>
            </w:r>
          </w:p>
        </w:tc>
        <w:tc>
          <w:tcPr>
            <w:tcW w:w="21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9.516,00</w:t>
            </w:r>
          </w:p>
        </w:tc>
      </w:tr>
      <w:tr w:rsidR="00716D94" w:rsidRPr="00716D94" w:rsidTr="00716D94">
        <w:trPr>
          <w:trHeight w:val="270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2.4.</w:t>
            </w:r>
          </w:p>
        </w:tc>
        <w:tc>
          <w:tcPr>
            <w:tcW w:w="61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Prikupljanje pregaženih lešina životinja</w:t>
            </w:r>
          </w:p>
        </w:tc>
        <w:tc>
          <w:tcPr>
            <w:tcW w:w="21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44.400,00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36.033,68</w:t>
            </w:r>
          </w:p>
        </w:tc>
      </w:tr>
      <w:tr w:rsidR="00716D94" w:rsidRPr="00716D94" w:rsidTr="00716D94">
        <w:trPr>
          <w:trHeight w:val="270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21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98.800,00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59.549,68</w:t>
            </w:r>
          </w:p>
        </w:tc>
      </w:tr>
      <w:tr w:rsidR="00716D94" w:rsidRPr="00716D94" w:rsidTr="00716D94">
        <w:trPr>
          <w:trHeight w:val="270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61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Održavanje javnih površina</w:t>
            </w:r>
          </w:p>
        </w:tc>
        <w:tc>
          <w:tcPr>
            <w:tcW w:w="21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16D94" w:rsidRPr="00716D94" w:rsidTr="00716D94">
        <w:trPr>
          <w:trHeight w:val="270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3.1.</w:t>
            </w:r>
          </w:p>
        </w:tc>
        <w:tc>
          <w:tcPr>
            <w:tcW w:w="61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Čišćenje i košenje javnih površina</w:t>
            </w:r>
          </w:p>
        </w:tc>
        <w:tc>
          <w:tcPr>
            <w:tcW w:w="21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11.000,15</w:t>
            </w:r>
          </w:p>
        </w:tc>
      </w:tr>
      <w:tr w:rsidR="00716D94" w:rsidRPr="00716D94" w:rsidTr="00716D94">
        <w:trPr>
          <w:trHeight w:val="270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3.2.</w:t>
            </w:r>
          </w:p>
        </w:tc>
        <w:tc>
          <w:tcPr>
            <w:tcW w:w="61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Održavanje igrališta i okoliša</w:t>
            </w:r>
          </w:p>
        </w:tc>
        <w:tc>
          <w:tcPr>
            <w:tcW w:w="21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40.433,00</w:t>
            </w:r>
          </w:p>
        </w:tc>
      </w:tr>
      <w:tr w:rsidR="00716D94" w:rsidRPr="00716D94" w:rsidTr="00716D94">
        <w:trPr>
          <w:trHeight w:val="270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21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330.000,00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51.433,15</w:t>
            </w:r>
          </w:p>
        </w:tc>
      </w:tr>
      <w:tr w:rsidR="00716D94" w:rsidRPr="00716D94" w:rsidTr="00716D94">
        <w:trPr>
          <w:trHeight w:val="270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61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Održavanje nerazvrstanih cesta</w:t>
            </w:r>
          </w:p>
        </w:tc>
        <w:tc>
          <w:tcPr>
            <w:tcW w:w="21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16D94" w:rsidRPr="00716D94" w:rsidTr="00716D94">
        <w:trPr>
          <w:trHeight w:val="270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4.1.</w:t>
            </w:r>
          </w:p>
        </w:tc>
        <w:tc>
          <w:tcPr>
            <w:tcW w:w="61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Održavanje nerazvrstanih cesta</w:t>
            </w:r>
          </w:p>
        </w:tc>
        <w:tc>
          <w:tcPr>
            <w:tcW w:w="21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240.000,00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184.859,44</w:t>
            </w:r>
          </w:p>
        </w:tc>
      </w:tr>
      <w:tr w:rsidR="00716D94" w:rsidRPr="00716D94" w:rsidTr="00716D94">
        <w:trPr>
          <w:trHeight w:val="270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4.2.</w:t>
            </w:r>
          </w:p>
        </w:tc>
        <w:tc>
          <w:tcPr>
            <w:tcW w:w="61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Održavanje poljskih puteva</w:t>
            </w:r>
          </w:p>
        </w:tc>
        <w:tc>
          <w:tcPr>
            <w:tcW w:w="21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180.000,00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133.407,00</w:t>
            </w:r>
          </w:p>
        </w:tc>
      </w:tr>
      <w:tr w:rsidR="00716D94" w:rsidRPr="00716D94" w:rsidTr="00716D94">
        <w:trPr>
          <w:trHeight w:val="270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4.3.</w:t>
            </w:r>
          </w:p>
        </w:tc>
        <w:tc>
          <w:tcPr>
            <w:tcW w:w="61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Održavanje putova u vikend područjima</w:t>
            </w:r>
          </w:p>
        </w:tc>
        <w:tc>
          <w:tcPr>
            <w:tcW w:w="21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31.964,00</w:t>
            </w:r>
          </w:p>
        </w:tc>
      </w:tr>
      <w:tr w:rsidR="00716D94" w:rsidRPr="00716D94" w:rsidTr="00716D94">
        <w:trPr>
          <w:trHeight w:val="270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4.4.</w:t>
            </w:r>
          </w:p>
        </w:tc>
        <w:tc>
          <w:tcPr>
            <w:tcW w:w="61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Zimsko održavanje cesta</w:t>
            </w:r>
          </w:p>
        </w:tc>
        <w:tc>
          <w:tcPr>
            <w:tcW w:w="21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16D94" w:rsidRPr="00716D94" w:rsidTr="00716D94">
        <w:trPr>
          <w:trHeight w:val="270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4.5.</w:t>
            </w:r>
          </w:p>
        </w:tc>
        <w:tc>
          <w:tcPr>
            <w:tcW w:w="61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Pojačano održavanje - asfaltiranje</w:t>
            </w:r>
          </w:p>
        </w:tc>
        <w:tc>
          <w:tcPr>
            <w:tcW w:w="21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330.271,55</w:t>
            </w:r>
          </w:p>
        </w:tc>
      </w:tr>
      <w:tr w:rsidR="00716D94" w:rsidRPr="00716D94" w:rsidTr="00716D94">
        <w:trPr>
          <w:trHeight w:val="270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21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1.170.000,00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680.501,99</w:t>
            </w:r>
          </w:p>
        </w:tc>
      </w:tr>
      <w:tr w:rsidR="00716D94" w:rsidRPr="00716D94" w:rsidTr="00716D94">
        <w:trPr>
          <w:trHeight w:val="270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61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Održavanje groblja</w:t>
            </w:r>
          </w:p>
        </w:tc>
        <w:tc>
          <w:tcPr>
            <w:tcW w:w="21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16D94" w:rsidRPr="00716D94" w:rsidTr="00716D94">
        <w:trPr>
          <w:trHeight w:val="270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5.1.</w:t>
            </w:r>
          </w:p>
        </w:tc>
        <w:tc>
          <w:tcPr>
            <w:tcW w:w="61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Održavanje groblja u Brckovljanima</w:t>
            </w:r>
          </w:p>
        </w:tc>
        <w:tc>
          <w:tcPr>
            <w:tcW w:w="21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27.611,04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26.319,28</w:t>
            </w:r>
          </w:p>
        </w:tc>
      </w:tr>
      <w:tr w:rsidR="00716D94" w:rsidRPr="00716D94" w:rsidTr="00716D94">
        <w:trPr>
          <w:trHeight w:val="270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5.2.</w:t>
            </w:r>
          </w:p>
        </w:tc>
        <w:tc>
          <w:tcPr>
            <w:tcW w:w="61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Održavanje groblja u Lupoglavu</w:t>
            </w:r>
          </w:p>
        </w:tc>
        <w:tc>
          <w:tcPr>
            <w:tcW w:w="21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14.903,52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14.209,34</w:t>
            </w:r>
          </w:p>
        </w:tc>
      </w:tr>
      <w:tr w:rsidR="00716D94" w:rsidRPr="00716D94" w:rsidTr="00716D94">
        <w:trPr>
          <w:trHeight w:val="270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21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42.514,56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40.528,62</w:t>
            </w:r>
          </w:p>
        </w:tc>
      </w:tr>
      <w:tr w:rsidR="00716D94" w:rsidRPr="00716D94" w:rsidTr="00716D94">
        <w:trPr>
          <w:trHeight w:val="270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61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Održavanje javne rasvjete</w:t>
            </w:r>
          </w:p>
        </w:tc>
        <w:tc>
          <w:tcPr>
            <w:tcW w:w="21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16D94" w:rsidRPr="00716D94" w:rsidTr="00716D94">
        <w:trPr>
          <w:trHeight w:val="270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6.1.</w:t>
            </w:r>
          </w:p>
        </w:tc>
        <w:tc>
          <w:tcPr>
            <w:tcW w:w="61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Popravci i izmjena rasvjetnih tijela</w:t>
            </w:r>
          </w:p>
        </w:tc>
        <w:tc>
          <w:tcPr>
            <w:tcW w:w="21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116.275,76</w:t>
            </w:r>
          </w:p>
        </w:tc>
      </w:tr>
      <w:tr w:rsidR="00716D94" w:rsidRPr="00716D94" w:rsidTr="00716D94">
        <w:trPr>
          <w:trHeight w:val="270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6.2.</w:t>
            </w:r>
          </w:p>
        </w:tc>
        <w:tc>
          <w:tcPr>
            <w:tcW w:w="61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Utrošak električne energije</w:t>
            </w:r>
          </w:p>
        </w:tc>
        <w:tc>
          <w:tcPr>
            <w:tcW w:w="21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290.962,32</w:t>
            </w:r>
          </w:p>
        </w:tc>
      </w:tr>
      <w:tr w:rsidR="00716D94" w:rsidRPr="00716D94" w:rsidTr="00716D94">
        <w:trPr>
          <w:trHeight w:val="570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21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420.000,00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407.238,08</w:t>
            </w:r>
          </w:p>
        </w:tc>
      </w:tr>
      <w:tr w:rsidR="00716D94" w:rsidRPr="00716D94" w:rsidTr="00716D94">
        <w:trPr>
          <w:trHeight w:val="270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REKAPITULACIJA</w:t>
            </w:r>
          </w:p>
        </w:tc>
        <w:tc>
          <w:tcPr>
            <w:tcW w:w="21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16D94" w:rsidRPr="00716D94" w:rsidTr="00716D94">
        <w:trPr>
          <w:trHeight w:val="270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61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ODVODNJA ATMOSFERSKIH VODA</w:t>
            </w:r>
          </w:p>
        </w:tc>
        <w:tc>
          <w:tcPr>
            <w:tcW w:w="21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40.291,56</w:t>
            </w:r>
          </w:p>
        </w:tc>
      </w:tr>
      <w:tr w:rsidR="00716D94" w:rsidRPr="00716D94" w:rsidTr="00716D94">
        <w:trPr>
          <w:trHeight w:val="270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61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ODRŽAVANJE I ČIŠĆENJE JAVNIH POVRŠINA</w:t>
            </w:r>
          </w:p>
        </w:tc>
        <w:tc>
          <w:tcPr>
            <w:tcW w:w="21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98.800,00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59.549,68</w:t>
            </w:r>
          </w:p>
        </w:tc>
      </w:tr>
      <w:tr w:rsidR="00716D94" w:rsidRPr="00716D94" w:rsidTr="00716D94">
        <w:trPr>
          <w:trHeight w:val="270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61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ODRŽAVANJE JAVNIH POVRŠINA</w:t>
            </w:r>
          </w:p>
        </w:tc>
        <w:tc>
          <w:tcPr>
            <w:tcW w:w="21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330.000,00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51.433,15</w:t>
            </w:r>
          </w:p>
        </w:tc>
      </w:tr>
      <w:tr w:rsidR="00716D94" w:rsidRPr="00716D94" w:rsidTr="00716D94">
        <w:trPr>
          <w:trHeight w:val="270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61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ODRŽAVANJE NERAZVRSTANIH CESTA I PUTEVA</w:t>
            </w:r>
          </w:p>
        </w:tc>
        <w:tc>
          <w:tcPr>
            <w:tcW w:w="21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1.170.000,00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680.501,99.</w:t>
            </w:r>
          </w:p>
        </w:tc>
      </w:tr>
      <w:tr w:rsidR="00716D94" w:rsidRPr="00716D94" w:rsidTr="00716D94">
        <w:trPr>
          <w:trHeight w:val="270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61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ODRŽAVANJE GROBLJA</w:t>
            </w:r>
          </w:p>
        </w:tc>
        <w:tc>
          <w:tcPr>
            <w:tcW w:w="21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160.000,00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40.528,62</w:t>
            </w:r>
          </w:p>
        </w:tc>
      </w:tr>
      <w:tr w:rsidR="00716D94" w:rsidRPr="00716D94" w:rsidTr="00716D94">
        <w:trPr>
          <w:trHeight w:val="270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61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ODRŽAVANJE JAVNE RASVJETE</w:t>
            </w:r>
          </w:p>
        </w:tc>
        <w:tc>
          <w:tcPr>
            <w:tcW w:w="21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420.000,00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407.238,08</w:t>
            </w:r>
          </w:p>
        </w:tc>
      </w:tr>
      <w:tr w:rsidR="00716D94" w:rsidRPr="00716D94" w:rsidTr="00716D94">
        <w:trPr>
          <w:trHeight w:val="270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21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2.278.800,00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6D94" w:rsidRPr="00716D94" w:rsidRDefault="00716D94" w:rsidP="00716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1.279.543,08</w:t>
            </w:r>
          </w:p>
        </w:tc>
      </w:tr>
    </w:tbl>
    <w:p w:rsidR="00716D94" w:rsidRPr="00716D94" w:rsidRDefault="00716D94" w:rsidP="00716D94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16D9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4.</w:t>
      </w:r>
    </w:p>
    <w:p w:rsidR="00716D94" w:rsidRPr="00716D94" w:rsidRDefault="00716D94" w:rsidP="00716D9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16D94">
        <w:rPr>
          <w:rFonts w:ascii="Arial" w:eastAsia="Times New Roman" w:hAnsi="Arial" w:cs="Arial"/>
          <w:color w:val="000000"/>
          <w:sz w:val="20"/>
          <w:szCs w:val="20"/>
        </w:rPr>
        <w:t>Ovo Izvješće o izvršenju Programa održavanja komunalne infrastrukture na području Općine Brckovljani objavit će se u Službenom glasniku općine Brckovljani.</w:t>
      </w:r>
    </w:p>
    <w:p w:rsidR="00716D94" w:rsidRPr="00716D94" w:rsidRDefault="00716D94" w:rsidP="00716D9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16D9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803"/>
        <w:gridCol w:w="4201"/>
      </w:tblGrid>
      <w:tr w:rsidR="00716D94" w:rsidRPr="00716D94" w:rsidTr="00716D94">
        <w:trPr>
          <w:tblCellSpacing w:w="0" w:type="dxa"/>
        </w:trPr>
        <w:tc>
          <w:tcPr>
            <w:tcW w:w="3500" w:type="pct"/>
            <w:vAlign w:val="center"/>
            <w:hideMark/>
          </w:tcPr>
          <w:p w:rsidR="00716D94" w:rsidRPr="00716D94" w:rsidRDefault="00716D94" w:rsidP="007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716D94" w:rsidRPr="00716D94" w:rsidRDefault="00716D94" w:rsidP="00716D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94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716D94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716D94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716D94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716D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Milan Kralj</w:t>
            </w:r>
          </w:p>
        </w:tc>
      </w:tr>
    </w:tbl>
    <w:p w:rsidR="00716D94" w:rsidRPr="00716D94" w:rsidRDefault="00716D94" w:rsidP="00716D9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16D9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16D94" w:rsidRPr="00716D94" w:rsidRDefault="00716D94" w:rsidP="00716D9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16D94">
        <w:rPr>
          <w:rFonts w:ascii="Arial" w:eastAsia="Times New Roman" w:hAnsi="Arial" w:cs="Arial"/>
          <w:color w:val="000000"/>
          <w:sz w:val="20"/>
          <w:szCs w:val="20"/>
        </w:rPr>
        <w:t>Klasa:</w:t>
      </w:r>
      <w:r w:rsidRPr="00716D94">
        <w:rPr>
          <w:rFonts w:ascii="Arial" w:eastAsia="Times New Roman" w:hAnsi="Arial" w:cs="Arial"/>
          <w:color w:val="000000"/>
          <w:sz w:val="20"/>
        </w:rPr>
        <w:t> </w:t>
      </w:r>
      <w:r w:rsidRPr="00716D94">
        <w:rPr>
          <w:rFonts w:ascii="Arial" w:eastAsia="Times New Roman" w:hAnsi="Arial" w:cs="Arial"/>
          <w:color w:val="000000"/>
          <w:sz w:val="20"/>
          <w:szCs w:val="20"/>
        </w:rPr>
        <w:t>021-05/09-01/20 </w:t>
      </w:r>
    </w:p>
    <w:p w:rsidR="00716D94" w:rsidRPr="00716D94" w:rsidRDefault="00716D94" w:rsidP="00716D9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16D94">
        <w:rPr>
          <w:rFonts w:ascii="Arial" w:eastAsia="Times New Roman" w:hAnsi="Arial" w:cs="Arial"/>
          <w:color w:val="000000"/>
          <w:sz w:val="20"/>
          <w:szCs w:val="20"/>
        </w:rPr>
        <w:t>Ur.broj:</w:t>
      </w:r>
      <w:r w:rsidRPr="00716D94">
        <w:rPr>
          <w:rFonts w:ascii="Arial" w:eastAsia="Times New Roman" w:hAnsi="Arial" w:cs="Arial"/>
          <w:color w:val="000000"/>
          <w:sz w:val="20"/>
        </w:rPr>
        <w:t> </w:t>
      </w:r>
      <w:r w:rsidRPr="00716D94">
        <w:rPr>
          <w:rFonts w:ascii="Arial" w:eastAsia="Times New Roman" w:hAnsi="Arial" w:cs="Arial"/>
          <w:color w:val="000000"/>
          <w:sz w:val="20"/>
          <w:szCs w:val="20"/>
        </w:rPr>
        <w:t>238/04-09-11 </w:t>
      </w:r>
    </w:p>
    <w:p w:rsidR="00716D94" w:rsidRPr="00716D94" w:rsidRDefault="00716D94" w:rsidP="00716D9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16D94">
        <w:rPr>
          <w:rFonts w:ascii="Arial" w:eastAsia="Times New Roman" w:hAnsi="Arial" w:cs="Arial"/>
          <w:color w:val="000000"/>
          <w:sz w:val="20"/>
          <w:szCs w:val="20"/>
        </w:rPr>
        <w:t>Dugo Selo,</w:t>
      </w:r>
      <w:r w:rsidRPr="00716D94">
        <w:rPr>
          <w:rFonts w:ascii="Arial" w:eastAsia="Times New Roman" w:hAnsi="Arial" w:cs="Arial"/>
          <w:color w:val="000000"/>
          <w:sz w:val="20"/>
        </w:rPr>
        <w:t> </w:t>
      </w:r>
      <w:r w:rsidRPr="00716D94">
        <w:rPr>
          <w:rFonts w:ascii="Arial" w:eastAsia="Times New Roman" w:hAnsi="Arial" w:cs="Arial"/>
          <w:color w:val="000000"/>
          <w:sz w:val="20"/>
          <w:szCs w:val="20"/>
        </w:rPr>
        <w:t>07.04.2009.</w:t>
      </w:r>
    </w:p>
    <w:p w:rsidR="00941BAD" w:rsidRDefault="00941BAD"/>
    <w:sectPr w:rsidR="00941BAD" w:rsidSect="00207A4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716D94"/>
    <w:rsid w:val="00207A4D"/>
    <w:rsid w:val="00716D94"/>
    <w:rsid w:val="00941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716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716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716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16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16D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9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501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3</cp:revision>
  <dcterms:created xsi:type="dcterms:W3CDTF">2016-07-21T09:42:00Z</dcterms:created>
  <dcterms:modified xsi:type="dcterms:W3CDTF">2016-07-21T09:43:00Z</dcterms:modified>
</cp:coreProperties>
</file>